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  <w:t>---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## How Special1 and Special2 Work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### The Core Concept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Special1 and Special2 are **overflow weapon zones** — a way to give a mech more weapon-carrying locations beyond the standard 8 (LeftArm, RightArm, LeftTorso, RightTorso, CenterTorso, Head, LeftLeg, RightLeg). They exist because some mechs have physically distinct appendages — missile pods, gun arms, secondary turrets, sponsons — that don't map to any of the standard zones.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They are not a fixed part of the mech body plan. **Every aspect of a Special zone — its physical location, what it's attached to, how it dies, how many slots it has — is fully defined per-mech in the data files.**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---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### Where They Are Defined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**Four places define a Special zone, and they must all agree:**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#### 1. `.damage` — Game logic definition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Each special needs two sections: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```ini</w:t>
      </w:r>
    </w:p>
    <w:p>
      <w:pPr>
        <w:pStyle w:val="Normal"/>
        <w:bidi w:val="0"/>
        <w:jc w:val="left"/>
        <w:rPr/>
      </w:pPr>
      <w:r>
        <w:rPr/>
        <w:t>[joint_specialone]               ← the armor joint (physics/hit detection)</w:t>
      </w:r>
    </w:p>
    <w:p>
      <w:pPr>
        <w:pStyle w:val="Normal"/>
        <w:bidi w:val="0"/>
        <w:jc w:val="left"/>
        <w:rPr/>
      </w:pPr>
      <w:r>
        <w:rPr/>
        <w:t>BaseArmorValue=41.0              ← how much armor this zone has</w:t>
      </w:r>
    </w:p>
    <w:p>
      <w:pPr>
        <w:pStyle w:val="Normal"/>
        <w:bidi w:val="0"/>
        <w:jc w:val="left"/>
        <w:rPr/>
      </w:pPr>
      <w:r>
        <w:rPr/>
        <w:t>MaxArmorValue=41.0</w:t>
      </w:r>
    </w:p>
    <w:p>
      <w:pPr>
        <w:pStyle w:val="Normal"/>
        <w:bidi w:val="0"/>
        <w:jc w:val="left"/>
        <w:rPr/>
      </w:pPr>
      <w:r>
        <w:rPr/>
        <w:t>ScaleSplashDamage=0.14</w:t>
      </w:r>
    </w:p>
    <w:p>
      <w:pPr>
        <w:pStyle w:val="Normal"/>
        <w:bidi w:val="0"/>
        <w:jc w:val="left"/>
        <w:rPr/>
      </w:pPr>
      <w:r>
        <w:rPr/>
        <w:t>InternalDamageZone=Special1      ← binds to the Special1 game zone</w:t>
      </w:r>
    </w:p>
    <w:p>
      <w:pPr>
        <w:pStyle w:val="Normal"/>
        <w:bidi w:val="0"/>
        <w:jc w:val="left"/>
        <w:rPr/>
      </w:pPr>
      <w:r>
        <w:rPr/>
        <w:t>ArmorZone=Special1</w:t>
      </w:r>
    </w:p>
    <w:p>
      <w:pPr>
        <w:pStyle w:val="Normal"/>
        <w:bidi w:val="0"/>
        <w:jc w:val="left"/>
        <w:rPr/>
      </w:pPr>
      <w:r>
        <w:rPr/>
        <w:t>SpecialAttachedToZone=LeftTorso  ← CRITICAL: which standard zone this belongs to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[Special1Internal]               ← the internal structure / slots</w:t>
      </w:r>
    </w:p>
    <w:p>
      <w:pPr>
        <w:pStyle w:val="Normal"/>
        <w:bidi w:val="0"/>
        <w:jc w:val="left"/>
        <w:rPr/>
      </w:pPr>
      <w:r>
        <w:rPr/>
        <w:t>DamageZone=Special1</w:t>
      </w:r>
    </w:p>
    <w:p>
      <w:pPr>
        <w:pStyle w:val="Normal"/>
        <w:bidi w:val="0"/>
        <w:jc w:val="left"/>
        <w:rPr/>
      </w:pPr>
      <w:r>
        <w:rPr/>
        <w:t>BaseInternalDamage=12.0</w:t>
      </w:r>
    </w:p>
    <w:p>
      <w:pPr>
        <w:pStyle w:val="Normal"/>
        <w:bidi w:val="0"/>
        <w:jc w:val="left"/>
        <w:rPr/>
      </w:pPr>
      <w:r>
        <w:rPr/>
        <w:t>DamageMode=DetachableDamageMode  ← always DetachableDamageMode for specials</w:t>
      </w:r>
    </w:p>
    <w:p>
      <w:pPr>
        <w:pStyle w:val="Normal"/>
        <w:bidi w:val="0"/>
        <w:jc w:val="left"/>
        <w:rPr/>
      </w:pPr>
      <w:r>
        <w:rPr/>
        <w:t>ParentEntityName=joint_specialone</w:t>
      </w:r>
    </w:p>
    <w:p>
      <w:pPr>
        <w:pStyle w:val="Normal"/>
        <w:bidi w:val="0"/>
        <w:jc w:val="left"/>
        <w:rPr/>
      </w:pPr>
      <w:r>
        <w:rPr/>
        <w:t>DamagePropagationZone=LeftTorso  ← overflow damage goes here when special dies</w:t>
      </w:r>
    </w:p>
    <w:p>
      <w:pPr>
        <w:pStyle w:val="Normal"/>
        <w:bidi w:val="0"/>
        <w:jc w:val="left"/>
        <w:rPr/>
      </w:pPr>
      <w:r>
        <w:rPr/>
        <w:t>SpecialAttachedToZone=LeftTorso  ← repeated — the engine reads both</w:t>
      </w:r>
    </w:p>
    <w:p>
      <w:pPr>
        <w:pStyle w:val="Normal"/>
        <w:bidi w:val="0"/>
        <w:jc w:val="left"/>
        <w:rPr/>
      </w:pPr>
      <w:r>
        <w:rPr/>
        <w:t>OmniSlots=3                      ← weapon slots in this zone</w:t>
      </w:r>
    </w:p>
    <w:p>
      <w:pPr>
        <w:pStyle w:val="Normal"/>
        <w:bidi w:val="0"/>
        <w:jc w:val="left"/>
        <w:rPr/>
      </w:pPr>
      <w:r>
        <w:rPr/>
        <w:t>```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`SpecialAttachedToZone` is the key field. It tells the engine which standard zone "owns" this special. The valid values are: `LeftArm`, `RightArm`, `LeftTorso`, `RightTorso`, `CenterTorso`. This appears **twice** — once on the joint, once on the Internal section.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#### 2. `.contents` — Scene graph node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```ini</w:t>
      </w:r>
    </w:p>
    <w:p>
      <w:pPr>
        <w:pStyle w:val="Normal"/>
        <w:bidi w:val="0"/>
        <w:jc w:val="left"/>
        <w:rPr/>
      </w:pPr>
      <w:r>
        <w:rPr/>
        <w:t>[joint_specialone]</w:t>
      </w:r>
    </w:p>
    <w:p>
      <w:pPr>
        <w:pStyle w:val="Normal"/>
        <w:bidi w:val="0"/>
        <w:jc w:val="left"/>
        <w:rPr/>
      </w:pPr>
      <w:r>
        <w:rPr/>
        <w:t>Model=armaturedata\mad_specialone.data   ← the 3D mesh for this appendage</w:t>
      </w:r>
    </w:p>
    <w:p>
      <w:pPr>
        <w:pStyle w:val="Normal"/>
        <w:bidi w:val="0"/>
        <w:jc w:val="left"/>
        <w:rPr/>
      </w:pPr>
      <w:r>
        <w:rPr/>
        <w:t>ExecutionState=AlwaysExecuteState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[site_lmissileport]                      ← named weapon mount point inside it</w:t>
      </w:r>
    </w:p>
    <w:p>
      <w:pPr>
        <w:pStyle w:val="Normal"/>
        <w:bidi w:val="0"/>
        <w:jc w:val="left"/>
        <w:rPr/>
      </w:pPr>
      <w:r>
        <w:rPr/>
        <w:t>Model=basic.data</w:t>
      </w:r>
    </w:p>
    <w:p>
      <w:pPr>
        <w:pStyle w:val="Normal"/>
        <w:bidi w:val="0"/>
        <w:jc w:val="left"/>
        <w:rPr/>
      </w:pPr>
      <w:r>
        <w:rPr/>
        <w:t>ExecutionState=AlwaysExecuteState</w:t>
      </w:r>
    </w:p>
    <w:p>
      <w:pPr>
        <w:pStyle w:val="Normal"/>
        <w:bidi w:val="0"/>
        <w:jc w:val="left"/>
        <w:rPr/>
      </w:pPr>
      <w:r>
        <w:rPr/>
        <w:t>```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The `.contents` file must list both the `joint_specialone` node and any `site_*` attachment points that weapons will mount to.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#### 3. `.armature` — Skeleton hierarchy (physical placement)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This is where the special zone is placed in 3D space and parented to a bone. **This is what makes them move differently per mech:**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| Mech | Special1 parented to | Physical meaning |</w:t>
      </w:r>
    </w:p>
    <w:p>
      <w:pPr>
        <w:pStyle w:val="Normal"/>
        <w:bidi w:val="0"/>
        <w:jc w:val="left"/>
        <w:rPr/>
      </w:pPr>
      <w:r>
        <w:rPr/>
        <w:t>|---|---|---|</w:t>
      </w:r>
    </w:p>
    <w:p>
      <w:pPr>
        <w:pStyle w:val="Normal"/>
        <w:bidi w:val="0"/>
        <w:jc w:val="left"/>
        <w:rPr/>
      </w:pPr>
      <w:r>
        <w:rPr/>
        <w:t>| Madcat | `joint_torsobelow` (the hip/torso joint) | Shoulder-mounted LRM pods on left/right torso, move with torso twist |</w:t>
      </w:r>
    </w:p>
    <w:p>
      <w:pPr>
        <w:pStyle w:val="Normal"/>
        <w:bidi w:val="0"/>
        <w:jc w:val="left"/>
        <w:rPr/>
      </w:pPr>
      <w:r>
        <w:rPr/>
        <w:t>| Battlemaster | `joint_torsoabove` (upper torso) | SRM pod on the left torso |</w:t>
      </w:r>
    </w:p>
    <w:p>
      <w:pPr>
        <w:pStyle w:val="Normal"/>
        <w:bidi w:val="0"/>
        <w:jc w:val="left"/>
        <w:rPr/>
      </w:pPr>
      <w:r>
        <w:rPr/>
        <w:t>| Battlemaster Special2 | `joint_rgun` (the right arm gun joint) | IS the right arm — Special2 is the entire right arm |</w:t>
      </w:r>
    </w:p>
    <w:p>
      <w:pPr>
        <w:pStyle w:val="Normal"/>
        <w:bidi w:val="0"/>
        <w:jc w:val="left"/>
        <w:rPr/>
      </w:pPr>
      <w:r>
        <w:rPr/>
        <w:t>| Hollander Special1 | RightTorso bone area | The large Gauss rifle housing off the right torso |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The armature positions `joint_specialone` and `joint_specialtwo` as children of whatever bone they physically belong to. This means if the parent bone moves (torso twist, arm rotation), the special moves with it.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#### 4. `.subsystems` — Weapon assignment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Weapons reference the Special zone and its site names exactly like any other zone: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```ini</w:t>
      </w:r>
    </w:p>
    <w:p>
      <w:pPr>
        <w:pStyle w:val="Normal"/>
        <w:bidi w:val="0"/>
        <w:jc w:val="left"/>
        <w:rPr/>
      </w:pPr>
      <w:r>
        <w:rPr/>
        <w:t>[ClanLRM10_1]</w:t>
      </w:r>
    </w:p>
    <w:p>
      <w:pPr>
        <w:pStyle w:val="Normal"/>
        <w:bidi w:val="0"/>
        <w:jc w:val="left"/>
        <w:rPr/>
      </w:pPr>
      <w:r>
        <w:rPr/>
        <w:t>Model=WeaponSubsystems\LRMWeaponSubsystem\ClanLRM10.data</w:t>
      </w:r>
    </w:p>
    <w:p>
      <w:pPr>
        <w:pStyle w:val="Normal"/>
        <w:bidi w:val="0"/>
        <w:jc w:val="left"/>
        <w:rPr/>
      </w:pPr>
      <w:r>
        <w:rPr/>
        <w:t>InternalLocation=Special1          ← the zone</w:t>
      </w:r>
    </w:p>
    <w:p>
      <w:pPr>
        <w:pStyle w:val="Normal"/>
        <w:bidi w:val="0"/>
        <w:jc w:val="left"/>
        <w:rPr/>
      </w:pPr>
      <w:r>
        <w:rPr/>
        <w:t>Site=site_lmissileport             ← the 3D mount point inside that zone</w:t>
      </w:r>
    </w:p>
    <w:p>
      <w:pPr>
        <w:pStyle w:val="Normal"/>
        <w:bidi w:val="0"/>
        <w:jc w:val="left"/>
        <w:rPr/>
      </w:pPr>
      <w:r>
        <w:rPr/>
        <w:t>GroupIndex=2</w:t>
      </w:r>
    </w:p>
    <w:p>
      <w:pPr>
        <w:pStyle w:val="Normal"/>
        <w:bidi w:val="0"/>
        <w:jc w:val="left"/>
        <w:rPr/>
      </w:pPr>
      <w:r>
        <w:rPr/>
        <w:t>WeaponFacing=2                     ← Side-facing for the LRM pod</w:t>
      </w:r>
    </w:p>
    <w:p>
      <w:pPr>
        <w:pStyle w:val="Normal"/>
        <w:bidi w:val="0"/>
        <w:jc w:val="left"/>
        <w:rPr/>
      </w:pPr>
      <w:r>
        <w:rPr/>
        <w:t>AmmoCount=24</w:t>
      </w:r>
    </w:p>
    <w:p>
      <w:pPr>
        <w:pStyle w:val="Normal"/>
        <w:bidi w:val="0"/>
        <w:jc w:val="left"/>
        <w:rPr/>
      </w:pPr>
      <w:r>
        <w:rPr/>
        <w:t>```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---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### How Destruction Works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`DamageMode=DetachableDamageMode` is always used on specials. When the special's HP hits zero, `DestroyChildren()` is called and the 3D mesh detaches/falls off visually.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The cascade goes both directions: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**Special destroyed → damage propagates to parent:**  </w:t>
      </w:r>
    </w:p>
    <w:p>
      <w:pPr>
        <w:pStyle w:val="Normal"/>
        <w:bidi w:val="0"/>
        <w:jc w:val="left"/>
        <w:rPr/>
      </w:pPr>
      <w:r>
        <w:rPr/>
        <w:t>`DamagePropagationZone=LeftTorso` means overflow damage after the special is destroyed continues into LeftTorso.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**Parent zone destroyed → special is also destroyed:**  </w:t>
      </w:r>
    </w:p>
    <w:p>
      <w:pPr>
        <w:pStyle w:val="Normal"/>
        <w:bidi w:val="0"/>
        <w:jc w:val="left"/>
        <w:rPr/>
      </w:pPr>
      <w:r>
        <w:rPr/>
        <w:t>When `LeftTorso` dies, `MWMover.cpp` calls `DestroyLeftTorsoSpecialZones()`. That function iterates all specials, checks each one's `m_specialConnectedTo` (loaded from `SpecialAttachedToZone`), and if it matches LeftTorso, destroys that special too. **This is why `SpecialAttachedToZone` must be correct** — it controls this cascade.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The four `Destroy*SpecialZones()` functions (`DestroyLeftArmSpecialZones`, `DestroyRightArmSpecialZones`, `DestroyLeftTorsoSpecialZones`, `DestroyRightTorsoSpecialZones`) each check both SpecialZone1 and SpecialZone2 independently. So a mech can have Special1 attached to LeftTorso and Special2 attached to RightArm — they die independently from each other's parent zone.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---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### Valid Attachment Zones (from the code enum)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```</w:t>
      </w:r>
    </w:p>
    <w:p>
      <w:pPr>
        <w:pStyle w:val="Normal"/>
        <w:bidi w:val="0"/>
        <w:jc w:val="left"/>
        <w:rPr/>
      </w:pPr>
      <w:r>
        <w:rPr/>
        <w:t>LeftArmZone, RightArmZone, LeftTorsoZone, RightTorsoZone, CenterTorsoZone</w:t>
      </w:r>
    </w:p>
    <w:p>
      <w:pPr>
        <w:pStyle w:val="Normal"/>
        <w:bidi w:val="0"/>
        <w:jc w:val="left"/>
        <w:rPr/>
      </w:pPr>
      <w:r>
        <w:rPr/>
        <w:t>```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Legs and Head cannot own a special. There's no `DestroyHeadSpecialZones()` or `DestroyLegSpecialZones()` function.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---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### Specials Are Completely Optional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A mech with no specials simply has no `[joint_specialone]` / `[Special1Internal]` sections in `.damage`, no `joint_specialone` in `.contents`, and its skeleton has no such bones. The code gracefully handles `internalDamageObjects.Find(SpecialZone1)` returning null.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---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### Cross-Mech Variation Summary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| Mech | Special1 attached to | Special2 attached to | What they are |</w:t>
      </w:r>
    </w:p>
    <w:p>
      <w:pPr>
        <w:pStyle w:val="Normal"/>
        <w:bidi w:val="0"/>
        <w:jc w:val="left"/>
        <w:rPr/>
      </w:pPr>
      <w:r>
        <w:rPr/>
        <w:t>|---|---|---|---|</w:t>
      </w:r>
    </w:p>
    <w:p>
      <w:pPr>
        <w:pStyle w:val="Normal"/>
        <w:bidi w:val="0"/>
        <w:jc w:val="left"/>
        <w:rPr/>
      </w:pPr>
      <w:r>
        <w:rPr/>
        <w:t>| Madcat | LeftTorso | RightTorso | LRM shoulder pods |</w:t>
      </w:r>
    </w:p>
    <w:p>
      <w:pPr>
        <w:pStyle w:val="Normal"/>
        <w:bidi w:val="0"/>
        <w:jc w:val="left"/>
        <w:rPr/>
      </w:pPr>
      <w:r>
        <w:rPr/>
        <w:t>| Battlemaster | LeftTorso | RightArm | SRM pod / PPC arm |</w:t>
      </w:r>
    </w:p>
    <w:p>
      <w:pPr>
        <w:pStyle w:val="Normal"/>
        <w:bidi w:val="0"/>
        <w:jc w:val="left"/>
        <w:rPr/>
      </w:pPr>
      <w:r>
        <w:rPr/>
        <w:t>| Hollander | RightTorso | CenterTorso | Gauss housing / secondary pod |</w:t>
      </w:r>
    </w:p>
    <w:p>
      <w:pPr>
        <w:pStyle w:val="Normal"/>
        <w:bidi w:val="0"/>
        <w:jc w:val="left"/>
        <w:rPr/>
      </w:pPr>
      <w:r>
        <w:rPr/>
        <w:t>| Daishi | LeftTorso | — | Single missile pod |</w:t>
      </w:r>
    </w:p>
    <w:p>
      <w:pPr>
        <w:pStyle w:val="Normal"/>
        <w:bidi w:val="0"/>
        <w:jc w:val="left"/>
        <w:rPr/>
      </w:pPr>
      <w:r>
        <w:rPr/>
        <w:t>| Blacklanner | LeftTorso | RightTorso | Large side torso weapon bays (OmniSlots=12 each) |</w:t>
      </w:r>
    </w:p>
    <w:p>
      <w:pPr>
        <w:pStyle w:val="Normal"/>
        <w:bidi w:val="0"/>
        <w:jc w:val="left"/>
        <w:rPr/>
      </w:pPr>
      <w:r>
        <w:rPr/>
        <w:t>| ArcticWolf | LeftTorso | RightTorso | SSRM arm pods |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The `OmniSlots` value also varies wildly — from 1–2 (tiny pod) up to 12 (major weapon bay replacing a torso). There's no fixed rule; it depends on the mech's geometry and design intent.</w:t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FreeSan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  <Pages>4</Pages>
  <Words>818</Words>
  <Characters>5070</Characters>
  <CharactersWithSpaces>5948</CharactersWithSpaces>
  <Paragraphs>87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2026-07-23T15:59:22Z</dcterms:created>
  <dc:creator/>
  <dc:description/>
  <dc:language>en-US</dc:language>
  <cp:lastModifiedBy/>
  <dcterms:modified xsi:type="dcterms:W3CDTF">2026-07-23T16:00:07Z</dcterms:modified>
  <cp:revision>1</cp:revision>
  <dc:subject/>
  <dc:title/>
</cp:coreProperties>
</file>